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7BA" w:rsidRPr="00314767" w:rsidRDefault="00CB67BA" w:rsidP="00DD6BF8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tbl>
      <w:tblPr>
        <w:tblStyle w:val="a4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CB67BA" w:rsidRPr="00314767" w:rsidTr="00171257">
        <w:tc>
          <w:tcPr>
            <w:tcW w:w="4785" w:type="dxa"/>
          </w:tcPr>
          <w:p w:rsidR="00CB67BA" w:rsidRPr="00314767" w:rsidRDefault="00CB67BA" w:rsidP="00DD6BF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14767">
              <w:rPr>
                <w:rFonts w:ascii="Times New Roman" w:hAnsi="Times New Roman" w:cs="Times New Roman"/>
                <w:sz w:val="32"/>
                <w:szCs w:val="32"/>
              </w:rPr>
              <w:t>УТВЕРЖДАЮ</w:t>
            </w:r>
          </w:p>
          <w:p w:rsidR="00CB67BA" w:rsidRPr="00314767" w:rsidRDefault="00CB67BA" w:rsidP="00DD6BF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14767">
              <w:rPr>
                <w:rFonts w:ascii="Times New Roman" w:hAnsi="Times New Roman" w:cs="Times New Roman"/>
                <w:sz w:val="32"/>
                <w:szCs w:val="32"/>
              </w:rPr>
              <w:t>Начальник Управления образования Альметьевского муниципального района</w:t>
            </w:r>
          </w:p>
          <w:p w:rsidR="00CB67BA" w:rsidRPr="00314767" w:rsidRDefault="00CB67BA" w:rsidP="00DD6BF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14767">
              <w:rPr>
                <w:rFonts w:ascii="Times New Roman" w:hAnsi="Times New Roman" w:cs="Times New Roman"/>
                <w:sz w:val="32"/>
                <w:szCs w:val="32"/>
              </w:rPr>
              <w:t>_____________Д.Ш. Садетдинов</w:t>
            </w:r>
          </w:p>
          <w:p w:rsidR="00CB67BA" w:rsidRPr="00314767" w:rsidRDefault="00CB67BA" w:rsidP="00CB67B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314767">
              <w:rPr>
                <w:rFonts w:ascii="Times New Roman" w:hAnsi="Times New Roman" w:cs="Times New Roman"/>
                <w:sz w:val="32"/>
                <w:szCs w:val="32"/>
              </w:rPr>
              <w:t>«28» августа  201</w:t>
            </w:r>
            <w:r w:rsidR="00171257" w:rsidRPr="0031476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314767">
              <w:rPr>
                <w:rFonts w:ascii="Times New Roman" w:hAnsi="Times New Roman" w:cs="Times New Roman"/>
                <w:sz w:val="32"/>
                <w:szCs w:val="32"/>
              </w:rPr>
              <w:t xml:space="preserve"> года</w:t>
            </w:r>
          </w:p>
        </w:tc>
      </w:tr>
    </w:tbl>
    <w:p w:rsidR="00CB67BA" w:rsidRPr="00314767" w:rsidRDefault="00CB67BA" w:rsidP="00DD6BF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B67BA" w:rsidRPr="00314767" w:rsidRDefault="00CB67BA" w:rsidP="00DD6BF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B67BA" w:rsidRPr="00314767" w:rsidRDefault="00CB67BA" w:rsidP="00DD6BF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56357" w:rsidRPr="00314767" w:rsidRDefault="006B4868" w:rsidP="00171257">
      <w:pPr>
        <w:jc w:val="center"/>
        <w:rPr>
          <w:rFonts w:ascii="Times New Roman" w:hAnsi="Times New Roman" w:cs="Times New Roman"/>
          <w:sz w:val="32"/>
          <w:szCs w:val="32"/>
        </w:rPr>
      </w:pPr>
      <w:r w:rsidRPr="00314767">
        <w:rPr>
          <w:rFonts w:ascii="Times New Roman" w:hAnsi="Times New Roman" w:cs="Times New Roman"/>
          <w:sz w:val="32"/>
          <w:szCs w:val="32"/>
        </w:rPr>
        <w:t xml:space="preserve">Стратегия развития воспитания </w:t>
      </w:r>
      <w:proofErr w:type="gramStart"/>
      <w:r w:rsidRPr="00314767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Pr="00314767">
        <w:rPr>
          <w:rFonts w:ascii="Times New Roman" w:hAnsi="Times New Roman" w:cs="Times New Roman"/>
          <w:sz w:val="32"/>
          <w:szCs w:val="32"/>
        </w:rPr>
        <w:t xml:space="preserve"> в Альметь</w:t>
      </w:r>
      <w:r w:rsidR="00DD6BF8" w:rsidRPr="00314767">
        <w:rPr>
          <w:rFonts w:ascii="Times New Roman" w:hAnsi="Times New Roman" w:cs="Times New Roman"/>
          <w:sz w:val="32"/>
          <w:szCs w:val="32"/>
        </w:rPr>
        <w:t>е</w:t>
      </w:r>
      <w:r w:rsidRPr="00314767">
        <w:rPr>
          <w:rFonts w:ascii="Times New Roman" w:hAnsi="Times New Roman" w:cs="Times New Roman"/>
          <w:sz w:val="32"/>
          <w:szCs w:val="32"/>
        </w:rPr>
        <w:t>вском муниципальном районе на 2015-2025 годы</w:t>
      </w:r>
    </w:p>
    <w:p w:rsidR="00171257" w:rsidRPr="00314767" w:rsidRDefault="00171257" w:rsidP="0017125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71257" w:rsidRPr="00314767" w:rsidRDefault="00171257" w:rsidP="0017125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71257" w:rsidRPr="00314767" w:rsidRDefault="00171257" w:rsidP="0017125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71257" w:rsidRPr="00314767" w:rsidRDefault="00171257" w:rsidP="0017125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71257" w:rsidRDefault="00171257" w:rsidP="0017125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14767" w:rsidRDefault="00314767" w:rsidP="0017125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14767" w:rsidRDefault="00314767" w:rsidP="0017125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14767" w:rsidRPr="00314767" w:rsidRDefault="00314767" w:rsidP="0017125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71257" w:rsidRPr="00314767" w:rsidRDefault="00171257" w:rsidP="0017125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71257" w:rsidRPr="00314767" w:rsidRDefault="00171257" w:rsidP="0017125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71257" w:rsidRPr="00314767" w:rsidRDefault="00171257" w:rsidP="0017125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71257" w:rsidRPr="00314767" w:rsidRDefault="00171257" w:rsidP="0017125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71257" w:rsidRPr="00314767" w:rsidRDefault="00171257" w:rsidP="00171257">
      <w:pPr>
        <w:jc w:val="center"/>
        <w:rPr>
          <w:rFonts w:ascii="Times New Roman" w:hAnsi="Times New Roman" w:cs="Times New Roman"/>
          <w:sz w:val="32"/>
          <w:szCs w:val="32"/>
        </w:rPr>
      </w:pPr>
      <w:r w:rsidRPr="00314767">
        <w:rPr>
          <w:rFonts w:ascii="Times New Roman" w:hAnsi="Times New Roman" w:cs="Times New Roman"/>
          <w:sz w:val="32"/>
          <w:szCs w:val="32"/>
        </w:rPr>
        <w:t>г. Альметьевск, 2015</w:t>
      </w:r>
    </w:p>
    <w:p w:rsidR="006B4868" w:rsidRPr="00314767" w:rsidRDefault="006B4868" w:rsidP="00DD6BF8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6B4868" w:rsidRPr="00314767" w:rsidRDefault="006B4868" w:rsidP="00DD6B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Общие положения</w:t>
      </w:r>
    </w:p>
    <w:p w:rsidR="001C70A6" w:rsidRPr="00314767" w:rsidRDefault="006B4868" w:rsidP="00DD6B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Нормативно-правовые основы Стратегии </w:t>
      </w:r>
    </w:p>
    <w:p w:rsidR="006B4868" w:rsidRPr="00314767" w:rsidRDefault="006B4868" w:rsidP="00DD6B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Характеристика проблемы</w:t>
      </w:r>
    </w:p>
    <w:p w:rsidR="006B4868" w:rsidRPr="00314767" w:rsidRDefault="006B4868" w:rsidP="00DD6B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Цель, задачи Стратегии</w:t>
      </w:r>
    </w:p>
    <w:p w:rsidR="006B4868" w:rsidRPr="00314767" w:rsidRDefault="006B4868" w:rsidP="00DD6B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Методологические основы Стратегии</w:t>
      </w:r>
    </w:p>
    <w:p w:rsidR="006B4868" w:rsidRPr="00314767" w:rsidRDefault="006B4868" w:rsidP="00DD6B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Основные направления реализации Стратегии</w:t>
      </w:r>
    </w:p>
    <w:p w:rsidR="006B4868" w:rsidRPr="00314767" w:rsidRDefault="006B4868" w:rsidP="00DD6B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Развитие системы воспитания в образовательных организациях всех типов</w:t>
      </w:r>
    </w:p>
    <w:p w:rsidR="006B4868" w:rsidRPr="00314767" w:rsidRDefault="006B4868" w:rsidP="00DD6B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Оценка и контроль эффективности реализации Стратегии</w:t>
      </w:r>
    </w:p>
    <w:p w:rsidR="006B4868" w:rsidRPr="00314767" w:rsidRDefault="006B4868" w:rsidP="00DD6B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Механизм и этапы реализации Стратегии</w:t>
      </w:r>
    </w:p>
    <w:p w:rsidR="00D920D7" w:rsidRPr="00314767" w:rsidRDefault="006B4868" w:rsidP="00DD6B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Ожидаемые результаты реализации Стратегии</w:t>
      </w:r>
    </w:p>
    <w:p w:rsidR="006B4868" w:rsidRPr="00314767" w:rsidRDefault="006B4868" w:rsidP="00DD6BF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Условия эффективной реализации Стратегии</w:t>
      </w:r>
    </w:p>
    <w:p w:rsidR="006B4868" w:rsidRPr="00314767" w:rsidRDefault="006B4868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4868" w:rsidRPr="00314767" w:rsidRDefault="006B4868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70A6" w:rsidRPr="00314767" w:rsidRDefault="001C70A6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70A6" w:rsidRPr="00314767" w:rsidRDefault="001C70A6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70A6" w:rsidRPr="00314767" w:rsidRDefault="001C70A6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70A6" w:rsidRPr="00314767" w:rsidRDefault="001C70A6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70A6" w:rsidRPr="00314767" w:rsidRDefault="001C70A6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70A6" w:rsidRPr="00314767" w:rsidRDefault="001C70A6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70A6" w:rsidRPr="00314767" w:rsidRDefault="001C70A6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70A6" w:rsidRPr="00314767" w:rsidRDefault="001C70A6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70A6" w:rsidRPr="00314767" w:rsidRDefault="001C70A6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70A6" w:rsidRPr="00314767" w:rsidRDefault="001C70A6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70A6" w:rsidRPr="00314767" w:rsidRDefault="001C70A6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70A6" w:rsidRDefault="001C70A6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0454" w:rsidRDefault="00510454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0454" w:rsidRDefault="00510454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0454" w:rsidRDefault="00510454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0454" w:rsidRDefault="00510454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0454" w:rsidRPr="00314767" w:rsidRDefault="00510454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70A6" w:rsidRPr="00314767" w:rsidRDefault="001C70A6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70A6" w:rsidRPr="00314767" w:rsidRDefault="001C70A6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70A6" w:rsidRPr="00314767" w:rsidRDefault="001C70A6" w:rsidP="00DD6BF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Общие положения</w:t>
      </w:r>
    </w:p>
    <w:p w:rsidR="001C70A6" w:rsidRPr="00314767" w:rsidRDefault="001C70A6" w:rsidP="00DD6BF8">
      <w:pPr>
        <w:widowControl w:val="0"/>
        <w:numPr>
          <w:ilvl w:val="0"/>
          <w:numId w:val="2"/>
        </w:numPr>
        <w:tabs>
          <w:tab w:val="clear" w:pos="720"/>
          <w:tab w:val="num" w:pos="1177"/>
        </w:tabs>
        <w:overflowPunct w:val="0"/>
        <w:autoSpaceDE w:val="0"/>
        <w:autoSpaceDN w:val="0"/>
        <w:adjustRightInd w:val="0"/>
        <w:spacing w:after="0"/>
        <w:ind w:left="546" w:hanging="546"/>
        <w:jc w:val="both"/>
        <w:rPr>
          <w:rFonts w:ascii="Times New Roman" w:hAnsi="Times New Roman" w:cs="Times New Roman"/>
          <w:sz w:val="24"/>
          <w:szCs w:val="24"/>
        </w:rPr>
      </w:pPr>
      <w:r w:rsidRPr="00314767">
        <w:rPr>
          <w:rFonts w:ascii="Times New Roman" w:hAnsi="Times New Roman" w:cs="Times New Roman"/>
          <w:sz w:val="24"/>
          <w:szCs w:val="24"/>
        </w:rPr>
        <w:t xml:space="preserve">Стратегия развития воспитания обучающихся в Республике Татарстан на 2015-2025 годы (далее Стратегия) является программным документом в области региональной воспитательной политики, определяющим общий социокультурный вектор и приоритетные направления развития системы воспитания детей и молодежи в республике на 2015-2025 годы. Она исходит из основополагающих федеральных и республиканских нормативных правовых актов и программ в данной сфере. </w:t>
      </w:r>
    </w:p>
    <w:p w:rsidR="001C70A6" w:rsidRPr="00314767" w:rsidRDefault="001C70A6" w:rsidP="00DD6BF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70A6" w:rsidRPr="00314767" w:rsidRDefault="001C70A6" w:rsidP="00DD6BF8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767">
        <w:rPr>
          <w:rFonts w:ascii="Times New Roman" w:hAnsi="Times New Roman" w:cs="Times New Roman"/>
          <w:sz w:val="24"/>
          <w:szCs w:val="24"/>
        </w:rPr>
        <w:t>Предлагаемые положения и рекомендации, изложенные в Стратегии, служат базовым основанием для разработки программ и планов воспитательной деятельности в системе общего, профессионального, дополнительного образования Республики Татарстан, решения задач формирования у молодежи высоких гражданских качеств и повышения уровня ее готовности к выполнению социально-значимых функций в различных сферах жизни российского общества.</w:t>
      </w:r>
    </w:p>
    <w:p w:rsidR="001C70A6" w:rsidRPr="00314767" w:rsidRDefault="001C70A6" w:rsidP="00DD6BF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Нормативно-правовые основы Стратегии </w:t>
      </w:r>
    </w:p>
    <w:p w:rsidR="001C70A6" w:rsidRPr="00314767" w:rsidRDefault="001C70A6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Правовой основой и нормативными источниками, концептуальными основаниями разработки Стратегии являются:</w:t>
      </w:r>
    </w:p>
    <w:p w:rsidR="001C70A6" w:rsidRPr="00314767" w:rsidRDefault="001C70A6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•Конституция Российской Федерации;</w:t>
      </w:r>
    </w:p>
    <w:p w:rsidR="001C70A6" w:rsidRPr="00314767" w:rsidRDefault="001C70A6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•Федеральный закон от 29 декабря 2012 года №273-ФЗ «Об образовании Российской Федерации»;</w:t>
      </w:r>
    </w:p>
    <w:p w:rsidR="001C70A6" w:rsidRPr="00314767" w:rsidRDefault="001C70A6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•Указ Президента Российской Федерации от 7 мая 2012 года №599 «О мерах по реализации государственной политики в области образования и науки»;</w:t>
      </w:r>
    </w:p>
    <w:p w:rsidR="001C70A6" w:rsidRPr="00314767" w:rsidRDefault="001C70A6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•Указ Президента Российской Федерации от 1 июня 2012 года №761 «О национальной стратегии действий в интересах детей на 2012-2017 годы»;</w:t>
      </w:r>
    </w:p>
    <w:p w:rsidR="001C70A6" w:rsidRPr="00314767" w:rsidRDefault="001C70A6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•Постановление Правительства Российской Федерации от 15 апреля 2014г. №295 «Об утверждении государственной программы Российской Федерации «Развитие образования» на 2013-2020 годы»;</w:t>
      </w:r>
    </w:p>
    <w:p w:rsidR="001C70A6" w:rsidRPr="00314767" w:rsidRDefault="001C70A6" w:rsidP="00DD6BF8">
      <w:pPr>
        <w:jc w:val="both"/>
        <w:rPr>
          <w:rFonts w:ascii="Times New Roman" w:hAnsi="Times New Roman" w:cs="Times New Roman"/>
          <w:sz w:val="24"/>
          <w:szCs w:val="24"/>
        </w:rPr>
      </w:pPr>
      <w:r w:rsidRPr="00314767">
        <w:rPr>
          <w:rFonts w:ascii="Times New Roman" w:hAnsi="Times New Roman" w:cs="Times New Roman"/>
          <w:sz w:val="24"/>
          <w:szCs w:val="24"/>
        </w:rPr>
        <w:t>•Постановление Правительства Российской Федерации от 5 октября 2010 г. №795 «О государственной программе «Патриотическое воспитание граждан Российской Федерации на 2010-2015 годы»;</w:t>
      </w:r>
    </w:p>
    <w:p w:rsidR="001C70A6" w:rsidRPr="00314767" w:rsidRDefault="001C70A6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•Концепция развития дополнительного образования детей, утвержденная распоряжением Правительства Российской Федерации от 4 сентября 2014г. №1726-р;</w:t>
      </w:r>
    </w:p>
    <w:p w:rsidR="001C70A6" w:rsidRPr="00314767" w:rsidRDefault="001C70A6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•Основы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2014г. №2403-р;</w:t>
      </w:r>
    </w:p>
    <w:p w:rsidR="001C70A6" w:rsidRPr="00314767" w:rsidRDefault="001C70A6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•Конституция Республики Татарстан;</w:t>
      </w:r>
    </w:p>
    <w:p w:rsidR="001C70A6" w:rsidRPr="00314767" w:rsidRDefault="001C70A6" w:rsidP="00DD6BF8">
      <w:pPr>
        <w:jc w:val="both"/>
        <w:rPr>
          <w:rFonts w:ascii="Times New Roman" w:hAnsi="Times New Roman" w:cs="Times New Roman"/>
          <w:sz w:val="24"/>
          <w:szCs w:val="24"/>
        </w:rPr>
      </w:pPr>
      <w:r w:rsidRPr="00314767">
        <w:rPr>
          <w:rFonts w:ascii="Times New Roman" w:hAnsi="Times New Roman" w:cs="Times New Roman"/>
          <w:sz w:val="24"/>
          <w:szCs w:val="24"/>
        </w:rPr>
        <w:t xml:space="preserve"> •Закон Республики Татарстан от 22 июля 2013 года №68-ЗРТ «Об образовании»;</w:t>
      </w:r>
    </w:p>
    <w:p w:rsidR="001C70A6" w:rsidRPr="00314767" w:rsidRDefault="001C70A6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•Постановление Кабинета Министров Республики Татарстан от 30.12.2010 №1174 «Об утверждение Стратегии развития образования в Республике Татарстан на 2010-2015 годы «</w:t>
      </w:r>
      <w:proofErr w:type="spellStart"/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Килэчэк</w:t>
      </w:r>
      <w:proofErr w:type="spellEnd"/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» - «Будущее»;</w:t>
      </w:r>
    </w:p>
    <w:p w:rsidR="001C70A6" w:rsidRPr="00314767" w:rsidRDefault="001C70A6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•Указ Президента Республики Татарстан от 9 октября 2012 года №УП-862 «О концепции развития и реализации интеллектуально-творческого потенциала детей и молодежи Республики Татарстан «Перспектива»;</w:t>
      </w:r>
    </w:p>
    <w:p w:rsidR="001C70A6" w:rsidRPr="00314767" w:rsidRDefault="001C70A6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•Постановление Кабинета Министров Республики Татарстан от 11.02.2013 №90 «О Республиканской стратегии действий в интересах детей на 2013-2017 годы»;</w:t>
      </w:r>
    </w:p>
    <w:p w:rsidR="001C70A6" w:rsidRPr="00314767" w:rsidRDefault="001C70A6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•Постановление Кабинета Министров Республики Татарстан от 18.12.2013 №1006 «Об утверждении государственной программы «Реализация государственной национальной политики в Республике Татарстан на 2014-2020 годы»;</w:t>
      </w:r>
    </w:p>
    <w:p w:rsidR="001C70A6" w:rsidRPr="00314767" w:rsidRDefault="001C70A6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•Постановление Кабинета Министров Республики Татарстан от 22.04.2014 №110 «Об утверждении государственной программы «Развитие образования и науки Республики Татарстан на 2014-2020 годы»;</w:t>
      </w:r>
    </w:p>
    <w:p w:rsidR="001C70A6" w:rsidRPr="00314767" w:rsidRDefault="001C70A6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•Постановление Кабинета Министров Республики Татарстан от 16.09.2014 №666 «Об утверждении Концепции патриотического воспитания детей и молодежи Республики Татарстан»;</w:t>
      </w:r>
    </w:p>
    <w:p w:rsidR="001C70A6" w:rsidRPr="00314767" w:rsidRDefault="001C70A6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•Постановление Кабинета Министров Республики Татарстан от 03.12.2014 №943 «Об утверждении государственной программы «Стратегическое управление талантами в Республике Татарстан на 2015-2020 годы».</w:t>
      </w:r>
    </w:p>
    <w:p w:rsidR="001C70A6" w:rsidRPr="00314767" w:rsidRDefault="001C70A6" w:rsidP="00DD6BF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Характеристика проблемы</w:t>
      </w:r>
    </w:p>
    <w:p w:rsidR="001C70A6" w:rsidRPr="00314767" w:rsidRDefault="001C70A6" w:rsidP="00DD6BF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4767">
        <w:rPr>
          <w:rFonts w:ascii="Times New Roman" w:hAnsi="Times New Roman" w:cs="Times New Roman"/>
          <w:bCs/>
          <w:sz w:val="24"/>
          <w:szCs w:val="24"/>
        </w:rPr>
        <w:t>SWOT-анализ системы воспитания в Альметьевском муниципальном районе Республики Татарстан</w:t>
      </w:r>
    </w:p>
    <w:tbl>
      <w:tblPr>
        <w:tblStyle w:val="a4"/>
        <w:tblW w:w="10490" w:type="dxa"/>
        <w:tblInd w:w="-601" w:type="dxa"/>
        <w:tblLook w:val="04A0" w:firstRow="1" w:lastRow="0" w:firstColumn="1" w:lastColumn="0" w:noHBand="0" w:noVBand="1"/>
      </w:tblPr>
      <w:tblGrid>
        <w:gridCol w:w="5386"/>
        <w:gridCol w:w="5104"/>
      </w:tblGrid>
      <w:tr w:rsidR="00F073E9" w:rsidRPr="00314767" w:rsidTr="00F073E9">
        <w:tc>
          <w:tcPr>
            <w:tcW w:w="5386" w:type="dxa"/>
            <w:shd w:val="clear" w:color="auto" w:fill="95B3D7" w:themeFill="accent1" w:themeFillTint="99"/>
          </w:tcPr>
          <w:p w:rsidR="00F073E9" w:rsidRPr="00314767" w:rsidRDefault="00F073E9" w:rsidP="00073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767">
              <w:rPr>
                <w:rFonts w:ascii="Times New Roman" w:hAnsi="Times New Roman" w:cs="Times New Roman"/>
                <w:b/>
                <w:sz w:val="24"/>
                <w:szCs w:val="24"/>
              </w:rPr>
              <w:t>Плюсы</w:t>
            </w:r>
          </w:p>
        </w:tc>
        <w:tc>
          <w:tcPr>
            <w:tcW w:w="5104" w:type="dxa"/>
            <w:shd w:val="clear" w:color="auto" w:fill="D99594" w:themeFill="accent2" w:themeFillTint="99"/>
          </w:tcPr>
          <w:p w:rsidR="00F073E9" w:rsidRPr="00314767" w:rsidRDefault="00F073E9" w:rsidP="00073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767">
              <w:rPr>
                <w:rFonts w:ascii="Times New Roman" w:hAnsi="Times New Roman" w:cs="Times New Roman"/>
                <w:b/>
                <w:sz w:val="24"/>
                <w:szCs w:val="24"/>
              </w:rPr>
              <w:t>Минусы</w:t>
            </w:r>
          </w:p>
        </w:tc>
      </w:tr>
      <w:tr w:rsidR="00F073E9" w:rsidRPr="00314767" w:rsidTr="00F073E9">
        <w:tc>
          <w:tcPr>
            <w:tcW w:w="5386" w:type="dxa"/>
          </w:tcPr>
          <w:p w:rsidR="00F073E9" w:rsidRPr="00314767" w:rsidRDefault="00F073E9" w:rsidP="00073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AB" w:rsidRPr="00314767" w:rsidRDefault="00AF1FAB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>Значительный объем финансовых ресурсов, направляемых в систему образования и социализации обучающихся.</w:t>
            </w:r>
          </w:p>
          <w:p w:rsidR="00AF1FAB" w:rsidRPr="00314767" w:rsidRDefault="00AF1FAB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AB" w:rsidRPr="00314767" w:rsidRDefault="00AF1FAB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 Опыт разработки и реализации уникальных образовательных проектов в области воспитания </w:t>
            </w:r>
            <w:proofErr w:type="gramStart"/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14767">
              <w:rPr>
                <w:rFonts w:ascii="Times New Roman" w:hAnsi="Times New Roman" w:cs="Times New Roman"/>
                <w:sz w:val="24"/>
                <w:szCs w:val="24"/>
              </w:rPr>
              <w:t>«Основы лидерства», «Самостоятельные дети», «Всероссийское движение школьников»).</w:t>
            </w:r>
          </w:p>
          <w:p w:rsidR="00AF1FAB" w:rsidRPr="00314767" w:rsidRDefault="00AF1FAB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AB" w:rsidRPr="00314767" w:rsidRDefault="00AF1FAB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 муниципальном районе разработанной и </w:t>
            </w:r>
            <w:r w:rsidR="000348D8" w:rsidRPr="00314767">
              <w:rPr>
                <w:rFonts w:ascii="Times New Roman" w:hAnsi="Times New Roman" w:cs="Times New Roman"/>
                <w:sz w:val="24"/>
                <w:szCs w:val="24"/>
              </w:rPr>
              <w:t>реализуемой</w:t>
            </w: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48D8" w:rsidRPr="0031476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воспитательных компонентов в общеобразовательной школе.</w:t>
            </w:r>
          </w:p>
          <w:p w:rsidR="00AF1FAB" w:rsidRPr="00314767" w:rsidRDefault="00AF1FAB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AB" w:rsidRPr="00314767" w:rsidRDefault="00AF1FAB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>Развитая система образовательной среды.</w:t>
            </w:r>
          </w:p>
          <w:p w:rsidR="00AF1FAB" w:rsidRPr="00314767" w:rsidRDefault="00AF1FAB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AB" w:rsidRPr="00314767" w:rsidRDefault="00AF1FAB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>Наличие образовательных и социальных партнеров.</w:t>
            </w:r>
          </w:p>
          <w:p w:rsidR="00AF1FAB" w:rsidRPr="00314767" w:rsidRDefault="00AF1FAB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3E9" w:rsidRPr="00314767" w:rsidRDefault="00AF1FAB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развития </w:t>
            </w:r>
            <w:r w:rsidR="00F073E9"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социально-педагогического</w:t>
            </w:r>
            <w:r w:rsidR="00F073E9" w:rsidRPr="00314767">
              <w:rPr>
                <w:rFonts w:ascii="Times New Roman" w:hAnsi="Times New Roman" w:cs="Times New Roman"/>
                <w:sz w:val="24"/>
                <w:szCs w:val="24"/>
              </w:rPr>
              <w:t>, художественно-эстетическо</w:t>
            </w: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F073E9" w:rsidRPr="00314767">
              <w:rPr>
                <w:rFonts w:ascii="Times New Roman" w:hAnsi="Times New Roman" w:cs="Times New Roman"/>
                <w:sz w:val="24"/>
                <w:szCs w:val="24"/>
              </w:rPr>
              <w:t>, духовно-нравственно</w:t>
            </w: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>го направлений дополнительного образования.</w:t>
            </w:r>
          </w:p>
          <w:p w:rsidR="00AF1FAB" w:rsidRPr="00314767" w:rsidRDefault="00AF1FAB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3E9" w:rsidRPr="00314767" w:rsidRDefault="00F073E9" w:rsidP="00BB7ECA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</w:p>
          <w:p w:rsidR="00F073E9" w:rsidRPr="00314767" w:rsidRDefault="00F073E9" w:rsidP="00073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3E9" w:rsidRPr="00314767" w:rsidRDefault="00F073E9" w:rsidP="00073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3E9" w:rsidRPr="00314767" w:rsidRDefault="00F073E9" w:rsidP="00073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3E9" w:rsidRPr="00314767" w:rsidRDefault="00F073E9" w:rsidP="00073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3E9" w:rsidRPr="00314767" w:rsidRDefault="00F073E9" w:rsidP="00073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3E9" w:rsidRPr="00314767" w:rsidRDefault="00F073E9" w:rsidP="00073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3E9" w:rsidRPr="00314767" w:rsidRDefault="00F073E9" w:rsidP="00073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3E9" w:rsidRPr="00314767" w:rsidRDefault="00F073E9" w:rsidP="00073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3E9" w:rsidRPr="00314767" w:rsidRDefault="00F073E9" w:rsidP="00073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0348D8" w:rsidRPr="00314767" w:rsidRDefault="000348D8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7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Предметоцентризм</w:t>
            </w:r>
            <w:proofErr w:type="spellEnd"/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 в системе образования  привел к снижению внимания к вопросам воспитания в </w:t>
            </w:r>
            <w:r w:rsidR="009E58B8" w:rsidRPr="00314767">
              <w:rPr>
                <w:rFonts w:ascii="Times New Roman" w:hAnsi="Times New Roman" w:cs="Times New Roman"/>
                <w:sz w:val="24"/>
                <w:szCs w:val="24"/>
              </w:rPr>
              <w:t>Альметьевском</w:t>
            </w: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районе.</w:t>
            </w:r>
          </w:p>
          <w:p w:rsidR="009E58B8" w:rsidRPr="00314767" w:rsidRDefault="009E58B8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8D8" w:rsidRPr="00314767" w:rsidRDefault="000348D8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Невысокий уровень психолого-педагогических исследований и психолого-педагогического </w:t>
            </w:r>
            <w:r w:rsidR="009E58B8" w:rsidRPr="00314767">
              <w:rPr>
                <w:rFonts w:ascii="Times New Roman" w:hAnsi="Times New Roman" w:cs="Times New Roman"/>
                <w:sz w:val="24"/>
                <w:szCs w:val="24"/>
              </w:rPr>
              <w:t>сопровождения</w:t>
            </w: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воспитания.</w:t>
            </w:r>
          </w:p>
          <w:p w:rsidR="009E58B8" w:rsidRPr="00314767" w:rsidRDefault="009E58B8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8D8" w:rsidRPr="00314767" w:rsidRDefault="000348D8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Несбалансированная </w:t>
            </w:r>
            <w:r w:rsidR="009E58B8" w:rsidRPr="00314767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дополнительного образования.</w:t>
            </w:r>
          </w:p>
          <w:p w:rsidR="009E58B8" w:rsidRPr="00314767" w:rsidRDefault="009E58B8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8D8" w:rsidRPr="00314767" w:rsidRDefault="009E58B8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="000348D8"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эффективной системы подготовки педагогических и </w:t>
            </w: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>руководящих</w:t>
            </w:r>
            <w:r w:rsidR="000348D8"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 кадров в области воспитания и дополнительного образования.</w:t>
            </w:r>
          </w:p>
          <w:p w:rsidR="000348D8" w:rsidRPr="00314767" w:rsidRDefault="000348D8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>Недостаточно разработанная система диагностических и мониторинго</w:t>
            </w:r>
            <w:r w:rsidR="009E58B8" w:rsidRPr="00314767">
              <w:rPr>
                <w:rFonts w:ascii="Times New Roman" w:hAnsi="Times New Roman" w:cs="Times New Roman"/>
                <w:sz w:val="24"/>
                <w:szCs w:val="24"/>
              </w:rPr>
              <w:t>вых исследований в с</w:t>
            </w: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фере </w:t>
            </w:r>
            <w:r w:rsidR="009E58B8" w:rsidRPr="00314767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348D8" w:rsidRPr="00314767" w:rsidRDefault="000348D8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7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Неразвитость стимулирующих форм оплаты труда руководителей </w:t>
            </w:r>
            <w:r w:rsidR="009E58B8" w:rsidRPr="00314767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8B8"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организаций, </w:t>
            </w: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</w:t>
            </w:r>
            <w:r w:rsidR="009E58B8" w:rsidRPr="00314767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воспитания, </w:t>
            </w:r>
            <w:r w:rsidR="009E58B8" w:rsidRPr="00314767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  дополнительного образования, классных руководителей, преподавателей, кураторов детских </w:t>
            </w:r>
            <w:r w:rsidR="009E58B8" w:rsidRPr="00314767">
              <w:rPr>
                <w:rFonts w:ascii="Times New Roman" w:hAnsi="Times New Roman" w:cs="Times New Roman"/>
                <w:sz w:val="24"/>
                <w:szCs w:val="24"/>
              </w:rPr>
              <w:t>движений</w:t>
            </w: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58B8" w:rsidRPr="00314767" w:rsidRDefault="009E58B8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8D8" w:rsidRPr="00314767" w:rsidRDefault="000348D8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эффективной системы </w:t>
            </w:r>
            <w:r w:rsidR="009E58B8" w:rsidRPr="00314767">
              <w:rPr>
                <w:rFonts w:ascii="Times New Roman" w:hAnsi="Times New Roman" w:cs="Times New Roman"/>
                <w:sz w:val="24"/>
                <w:szCs w:val="24"/>
              </w:rPr>
              <w:t>административного</w:t>
            </w: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 и финансового поощрения </w:t>
            </w:r>
            <w:proofErr w:type="gramStart"/>
            <w:r w:rsidRPr="0031476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E58B8" w:rsidRPr="00314767">
              <w:rPr>
                <w:rFonts w:ascii="Times New Roman" w:hAnsi="Times New Roman" w:cs="Times New Roman"/>
                <w:sz w:val="24"/>
                <w:szCs w:val="24"/>
              </w:rPr>
              <w:t>принимающих</w:t>
            </w: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8B8" w:rsidRPr="00314767">
              <w:rPr>
                <w:rFonts w:ascii="Times New Roman" w:hAnsi="Times New Roman" w:cs="Times New Roman"/>
                <w:sz w:val="24"/>
                <w:szCs w:val="24"/>
              </w:rPr>
              <w:t>активное</w:t>
            </w: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общественной, волонтерской работе.</w:t>
            </w:r>
          </w:p>
          <w:p w:rsidR="009E58B8" w:rsidRPr="00314767" w:rsidRDefault="009E58B8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3E9" w:rsidRPr="00314767" w:rsidRDefault="00F073E9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>Слабое взаимодействие органов местного самоуправления, образовательных организаций и общественных организаций по вопросам воспитания обучающихся</w:t>
            </w:r>
            <w:r w:rsidR="00E25345" w:rsidRPr="003147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73E9" w:rsidRPr="00314767" w:rsidRDefault="00F073E9" w:rsidP="00BB7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3E9" w:rsidRPr="00314767" w:rsidTr="00F073E9">
        <w:tc>
          <w:tcPr>
            <w:tcW w:w="5386" w:type="dxa"/>
            <w:shd w:val="clear" w:color="auto" w:fill="C2D69B" w:themeFill="accent3" w:themeFillTint="99"/>
          </w:tcPr>
          <w:p w:rsidR="00F073E9" w:rsidRPr="00314767" w:rsidRDefault="00F073E9" w:rsidP="00073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7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Возможности</w:t>
            </w:r>
          </w:p>
        </w:tc>
        <w:tc>
          <w:tcPr>
            <w:tcW w:w="5104" w:type="dxa"/>
            <w:shd w:val="clear" w:color="auto" w:fill="B2A1C7" w:themeFill="accent4" w:themeFillTint="99"/>
          </w:tcPr>
          <w:p w:rsidR="00F073E9" w:rsidRPr="00314767" w:rsidRDefault="00F073E9" w:rsidP="00073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767">
              <w:rPr>
                <w:rFonts w:ascii="Times New Roman" w:hAnsi="Times New Roman" w:cs="Times New Roman"/>
                <w:b/>
                <w:sz w:val="24"/>
                <w:szCs w:val="24"/>
              </w:rPr>
              <w:t>Угрозы</w:t>
            </w:r>
          </w:p>
        </w:tc>
      </w:tr>
      <w:tr w:rsidR="00F073E9" w:rsidRPr="00314767" w:rsidTr="00F073E9">
        <w:tc>
          <w:tcPr>
            <w:tcW w:w="5386" w:type="dxa"/>
          </w:tcPr>
          <w:p w:rsidR="00C05D5F" w:rsidRPr="00314767" w:rsidRDefault="00C05D5F" w:rsidP="00C05D5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>Развитие новых форм обучения и воспитания, позволяющих оптимизировать затраты, повысив при этом качество и конкурентоспособность выпускников.</w:t>
            </w:r>
          </w:p>
          <w:p w:rsidR="00C05D5F" w:rsidRPr="00314767" w:rsidRDefault="00C05D5F" w:rsidP="00C05D5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D5F" w:rsidRPr="00314767" w:rsidRDefault="00C05D5F" w:rsidP="00C05D5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>Значительный потенциал реструктуризации системы образования.</w:t>
            </w:r>
          </w:p>
          <w:p w:rsidR="00C05D5F" w:rsidRPr="00314767" w:rsidRDefault="00C05D5F" w:rsidP="00C05D5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D5F" w:rsidRPr="00314767" w:rsidRDefault="00C05D5F" w:rsidP="00C05D5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>Внедрение новых форм и методов контроля качества воспитания.</w:t>
            </w:r>
          </w:p>
          <w:p w:rsidR="00C05D5F" w:rsidRPr="00314767" w:rsidRDefault="00C05D5F" w:rsidP="00C05D5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D5F" w:rsidRPr="00314767" w:rsidRDefault="00C05D5F" w:rsidP="00C05D5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>Интеграция с глобальным образовательным пространством на всех его уровнях.</w:t>
            </w:r>
          </w:p>
          <w:p w:rsidR="00C05D5F" w:rsidRPr="00314767" w:rsidRDefault="00C05D5F" w:rsidP="00C05D5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D5F" w:rsidRPr="00314767" w:rsidRDefault="00C05D5F" w:rsidP="00C05D5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новых федеральных государственных образовательных стандартов определило духовно-нравственное развитие и воспитание обучающихся, становление их </w:t>
            </w:r>
            <w:proofErr w:type="gramStart"/>
            <w:r w:rsidRPr="00314767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proofErr w:type="gramEnd"/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4767">
              <w:rPr>
                <w:rFonts w:ascii="Times New Roman" w:hAnsi="Times New Roman" w:cs="Times New Roman"/>
                <w:sz w:val="24"/>
                <w:szCs w:val="24"/>
              </w:rPr>
              <w:t>индентичности</w:t>
            </w:r>
            <w:proofErr w:type="spellEnd"/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 главной </w:t>
            </w:r>
            <w:proofErr w:type="spellStart"/>
            <w:r w:rsidRPr="00314767">
              <w:rPr>
                <w:rFonts w:ascii="Times New Roman" w:hAnsi="Times New Roman" w:cs="Times New Roman"/>
                <w:sz w:val="24"/>
                <w:szCs w:val="24"/>
              </w:rPr>
              <w:t>задчей</w:t>
            </w:r>
            <w:proofErr w:type="spellEnd"/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образования.</w:t>
            </w:r>
          </w:p>
          <w:p w:rsidR="00C05D5F" w:rsidRPr="00314767" w:rsidRDefault="00C05D5F" w:rsidP="00C05D5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D5F" w:rsidRPr="00314767" w:rsidRDefault="00C05D5F" w:rsidP="00C05D5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>Переход в фазу практического внедрения информационно-коммуникативных технологий в воспитательный процесс.</w:t>
            </w:r>
          </w:p>
          <w:p w:rsidR="00C05D5F" w:rsidRPr="00314767" w:rsidRDefault="00C05D5F" w:rsidP="00C05D5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5D5F" w:rsidRPr="00314767" w:rsidRDefault="00C05D5F" w:rsidP="00C05D5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</w:t>
            </w:r>
            <w:proofErr w:type="gramStart"/>
            <w:r w:rsidRPr="00314767">
              <w:rPr>
                <w:rFonts w:ascii="Times New Roman" w:hAnsi="Times New Roman" w:cs="Times New Roman"/>
                <w:sz w:val="24"/>
                <w:szCs w:val="24"/>
              </w:rPr>
              <w:t>бизнес-сообщества</w:t>
            </w:r>
            <w:proofErr w:type="gramEnd"/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 к активному взаимодействию в вопросах повышения качества образования.</w:t>
            </w:r>
          </w:p>
          <w:p w:rsidR="00C05D5F" w:rsidRPr="00314767" w:rsidRDefault="00C05D5F" w:rsidP="00C05D5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FAB" w:rsidRPr="00314767" w:rsidRDefault="00C05D5F" w:rsidP="00AF1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>Использование п</w:t>
            </w:r>
            <w:r w:rsidR="00AF1FAB" w:rsidRPr="00314767">
              <w:rPr>
                <w:rFonts w:ascii="Times New Roman" w:hAnsi="Times New Roman" w:cs="Times New Roman"/>
                <w:sz w:val="24"/>
                <w:szCs w:val="24"/>
              </w:rPr>
              <w:t>озитивн</w:t>
            </w: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="00AF1FAB"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F1FAB" w:rsidRPr="00314767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F1FAB"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 работы творческих групп заместителей директоров</w:t>
            </w:r>
            <w:proofErr w:type="gramEnd"/>
            <w:r w:rsidR="00AF1FAB"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  по ВР по актуальным вопросам  образовательного процесса</w:t>
            </w:r>
          </w:p>
          <w:p w:rsidR="00F073E9" w:rsidRPr="00314767" w:rsidRDefault="00F073E9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3E9" w:rsidRPr="00314767" w:rsidRDefault="00F073E9" w:rsidP="00073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</w:tcPr>
          <w:p w:rsidR="00F073E9" w:rsidRPr="00314767" w:rsidRDefault="00D059F2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7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Несовершенство нормативно-правового сопровождения системы воспитания.</w:t>
            </w:r>
          </w:p>
          <w:p w:rsidR="00D059F2" w:rsidRPr="00314767" w:rsidRDefault="00D059F2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9F2" w:rsidRPr="00314767" w:rsidRDefault="00D059F2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Отток кадров </w:t>
            </w:r>
            <w:proofErr w:type="gramStart"/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="00B0672E" w:rsidRPr="00314767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дополнительного образования детей в связи со значительной разницей  в заработной плате по сравнению</w:t>
            </w:r>
            <w:proofErr w:type="gramEnd"/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 с учительским корпусом.</w:t>
            </w:r>
          </w:p>
          <w:p w:rsidR="00D059F2" w:rsidRPr="00314767" w:rsidRDefault="00D059F2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9F2" w:rsidRPr="00314767" w:rsidRDefault="00B0672E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>Недостаточное</w:t>
            </w:r>
            <w:r w:rsidR="00D059F2"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классных руководителей новой формации и низкий уровень стимулирования ориентации на результат среди действующих заместителей директоров по воспитательной работе, классных </w:t>
            </w: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 w:rsidR="00D059F2" w:rsidRPr="003147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59F2" w:rsidRPr="00314767" w:rsidRDefault="00D059F2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9F2" w:rsidRPr="00314767" w:rsidRDefault="00D059F2" w:rsidP="00BB7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Неготовность системы </w:t>
            </w:r>
            <w:r w:rsidR="00B0672E" w:rsidRPr="00314767">
              <w:rPr>
                <w:rFonts w:ascii="Times New Roman" w:hAnsi="Times New Roman" w:cs="Times New Roman"/>
                <w:sz w:val="24"/>
                <w:szCs w:val="24"/>
              </w:rPr>
              <w:t>высшего профессионального образования к  подготовке современных кадров воспитания.</w:t>
            </w:r>
          </w:p>
          <w:p w:rsidR="00B0672E" w:rsidRPr="00314767" w:rsidRDefault="00B0672E" w:rsidP="00B0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Старение педагогических кадров, кадровый дисбаланс по возрастным группам </w:t>
            </w:r>
            <w:proofErr w:type="gramStart"/>
            <w:r w:rsidRPr="003147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1476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314767">
              <w:rPr>
                <w:rFonts w:ascii="Times New Roman" w:hAnsi="Times New Roman" w:cs="Times New Roman"/>
                <w:sz w:val="24"/>
                <w:szCs w:val="24"/>
              </w:rPr>
              <w:t xml:space="preserve"> всех уровнях образования, на фоне инфантильного развития молодежи.</w:t>
            </w:r>
          </w:p>
          <w:p w:rsidR="00B0672E" w:rsidRPr="00314767" w:rsidRDefault="00B0672E" w:rsidP="00B06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72E" w:rsidRPr="00314767" w:rsidRDefault="00B0672E" w:rsidP="00B0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767">
              <w:rPr>
                <w:rFonts w:ascii="Times New Roman" w:hAnsi="Times New Roman" w:cs="Times New Roman"/>
                <w:sz w:val="24"/>
                <w:szCs w:val="24"/>
              </w:rPr>
              <w:t>Оптимизация штатной численности образовательных организаций за счет сокращения кадров сферы воспитания.</w:t>
            </w:r>
          </w:p>
          <w:p w:rsidR="00B0672E" w:rsidRPr="00314767" w:rsidRDefault="00B0672E" w:rsidP="00BB7E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1660B" w:rsidRPr="00314767" w:rsidRDefault="00F1660B" w:rsidP="00F1660B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660B" w:rsidRPr="00314767" w:rsidRDefault="00F1660B" w:rsidP="00F1660B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1660B" w:rsidRPr="00314767" w:rsidRDefault="00F1660B" w:rsidP="00F1660B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17E2E" w:rsidRPr="00314767" w:rsidRDefault="00717E2E" w:rsidP="00DD6BF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Цель, задачи Стратегии</w:t>
      </w:r>
    </w:p>
    <w:p w:rsidR="00717E2E" w:rsidRPr="00314767" w:rsidRDefault="00717E2E" w:rsidP="00DD6BF8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767">
        <w:rPr>
          <w:rFonts w:ascii="Times New Roman" w:hAnsi="Times New Roman" w:cs="Times New Roman"/>
          <w:b/>
          <w:bCs/>
          <w:sz w:val="24"/>
          <w:szCs w:val="24"/>
        </w:rPr>
        <w:t xml:space="preserve">Цель Стратегии </w:t>
      </w:r>
      <w:r w:rsidRPr="00314767">
        <w:rPr>
          <w:rFonts w:ascii="Times New Roman" w:hAnsi="Times New Roman" w:cs="Times New Roman"/>
          <w:sz w:val="24"/>
          <w:szCs w:val="24"/>
        </w:rPr>
        <w:t>–</w:t>
      </w:r>
      <w:r w:rsidRPr="003147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767">
        <w:rPr>
          <w:rFonts w:ascii="Times New Roman" w:hAnsi="Times New Roman" w:cs="Times New Roman"/>
          <w:sz w:val="24"/>
          <w:szCs w:val="24"/>
        </w:rPr>
        <w:t>создание и реализация инновационной системы</w:t>
      </w:r>
      <w:r w:rsidRPr="003147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767">
        <w:rPr>
          <w:rFonts w:ascii="Times New Roman" w:hAnsi="Times New Roman" w:cs="Times New Roman"/>
          <w:sz w:val="24"/>
          <w:szCs w:val="24"/>
        </w:rPr>
        <w:t>воспитания обучающихся «Будущее Татарстана», обеспечивающей успешную социализацию детей и молодежи на основе базовых ценностей, духовных традиций и приоритетов развития Республики Татарстан и интеграцию их в общество.</w:t>
      </w:r>
    </w:p>
    <w:p w:rsidR="005E19E5" w:rsidRPr="00314767" w:rsidRDefault="005E19E5" w:rsidP="00DD6BF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767">
        <w:rPr>
          <w:rFonts w:ascii="Times New Roman" w:hAnsi="Times New Roman" w:cs="Times New Roman"/>
          <w:b/>
          <w:bCs/>
          <w:sz w:val="24"/>
          <w:szCs w:val="24"/>
        </w:rPr>
        <w:t>Задачи Стратегии:</w:t>
      </w:r>
    </w:p>
    <w:p w:rsidR="005E19E5" w:rsidRPr="00314767" w:rsidRDefault="005E19E5" w:rsidP="0033328D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767">
        <w:rPr>
          <w:rFonts w:ascii="Times New Roman" w:hAnsi="Times New Roman" w:cs="Times New Roman"/>
          <w:sz w:val="24"/>
          <w:szCs w:val="24"/>
        </w:rPr>
        <w:t>создание условий для консолидации усилий общества, государства и семьи по воспитанию обучающихся;</w:t>
      </w:r>
    </w:p>
    <w:p w:rsidR="005E19E5" w:rsidRPr="00314767" w:rsidRDefault="005E19E5" w:rsidP="0033328D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314767">
        <w:rPr>
          <w:rFonts w:ascii="Times New Roman" w:hAnsi="Times New Roman" w:cs="Times New Roman"/>
          <w:sz w:val="24"/>
          <w:szCs w:val="24"/>
        </w:rPr>
        <w:t>создание единой системы воспитания, интегрирующей в себе всю инфраструктуру организаций общего, профессионального и дополнительного образования;</w:t>
      </w:r>
    </w:p>
    <w:p w:rsidR="005E19E5" w:rsidRPr="00314767" w:rsidRDefault="005E19E5" w:rsidP="0033328D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767">
        <w:rPr>
          <w:rFonts w:ascii="Times New Roman" w:hAnsi="Times New Roman" w:cs="Times New Roman"/>
          <w:sz w:val="24"/>
          <w:szCs w:val="24"/>
        </w:rPr>
        <w:t>создание системы социально-педагогической поддержки успешной социализации детей и молодежи, их нравственного самоопределения и конструктивного саморазвития, в том числе детей из малообеспеченных, неблагополучных семей, находящихся в трудной жизненной ситуации;</w:t>
      </w:r>
    </w:p>
    <w:p w:rsidR="005E19E5" w:rsidRPr="00314767" w:rsidRDefault="005E19E5" w:rsidP="0033328D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767">
        <w:rPr>
          <w:rFonts w:ascii="Times New Roman" w:hAnsi="Times New Roman" w:cs="Times New Roman"/>
          <w:sz w:val="24"/>
          <w:szCs w:val="24"/>
        </w:rPr>
        <w:t>развитие взаимодействия образовательной организации с семьей, формирование целостного образовательного процесса, полноправным субъектом которого являются родители;</w:t>
      </w:r>
    </w:p>
    <w:p w:rsidR="005E19E5" w:rsidRPr="00314767" w:rsidRDefault="005E19E5" w:rsidP="0033328D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4767">
        <w:rPr>
          <w:rFonts w:ascii="Times New Roman" w:hAnsi="Times New Roman" w:cs="Times New Roman"/>
          <w:sz w:val="24"/>
          <w:szCs w:val="24"/>
        </w:rPr>
        <w:t>формирование социокультурной инфраструктуры, содействующей успешной социализации обучающихся и интегрирующей воспитательные возможности образовательных, культурных, спортивных, научных и других организаций;</w:t>
      </w:r>
      <w:proofErr w:type="gramEnd"/>
    </w:p>
    <w:p w:rsidR="005E19E5" w:rsidRPr="00314767" w:rsidRDefault="005E19E5" w:rsidP="0033328D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767">
        <w:rPr>
          <w:rFonts w:ascii="Times New Roman" w:hAnsi="Times New Roman" w:cs="Times New Roman"/>
          <w:sz w:val="24"/>
          <w:szCs w:val="24"/>
        </w:rPr>
        <w:t>формирование у граждан готовности к совместному решению социально значимых проблем как на региональном, так и не федеральном уровне;</w:t>
      </w:r>
    </w:p>
    <w:p w:rsidR="005E19E5" w:rsidRPr="00314767" w:rsidRDefault="005E19E5" w:rsidP="0033328D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767">
        <w:rPr>
          <w:rFonts w:ascii="Times New Roman" w:hAnsi="Times New Roman" w:cs="Times New Roman"/>
          <w:sz w:val="24"/>
          <w:szCs w:val="24"/>
        </w:rPr>
        <w:t xml:space="preserve">повышение качества образования путем модернизации содержания образования, укрепления у </w:t>
      </w:r>
      <w:proofErr w:type="gramStart"/>
      <w:r w:rsidRPr="0031476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4767">
        <w:rPr>
          <w:rFonts w:ascii="Times New Roman" w:hAnsi="Times New Roman" w:cs="Times New Roman"/>
          <w:sz w:val="24"/>
          <w:szCs w:val="24"/>
        </w:rPr>
        <w:t xml:space="preserve"> мотивации к общему и профессиональному обучению, к саморазвитию в обществе и в профессии;</w:t>
      </w:r>
    </w:p>
    <w:p w:rsidR="005E19E5" w:rsidRPr="00314767" w:rsidRDefault="005E19E5" w:rsidP="0033328D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767">
        <w:rPr>
          <w:rFonts w:ascii="Times New Roman" w:hAnsi="Times New Roman" w:cs="Times New Roman"/>
          <w:sz w:val="24"/>
          <w:szCs w:val="24"/>
        </w:rPr>
        <w:t>существенное снижение негативных проявлений в детской и молодежной среде.</w:t>
      </w:r>
    </w:p>
    <w:p w:rsidR="005E19E5" w:rsidRPr="00314767" w:rsidRDefault="005E19E5" w:rsidP="00DD6BF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V. Методологические основы Стратегии</w:t>
      </w:r>
    </w:p>
    <w:p w:rsidR="005E19E5" w:rsidRPr="00314767" w:rsidRDefault="005E19E5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Методологической основой Стратегии является ряд подходов, среди них ключевые:</w:t>
      </w:r>
    </w:p>
    <w:p w:rsidR="005E19E5" w:rsidRPr="00314767" w:rsidRDefault="005E19E5" w:rsidP="0033328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Системно-</w:t>
      </w:r>
      <w:proofErr w:type="spellStart"/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деятельностный</w:t>
      </w:r>
      <w:proofErr w:type="spellEnd"/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подход</w:t>
      </w:r>
    </w:p>
    <w:p w:rsidR="005E19E5" w:rsidRPr="00314767" w:rsidRDefault="005E19E5" w:rsidP="0033328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Аксиологический подход</w:t>
      </w:r>
    </w:p>
    <w:p w:rsidR="005E19E5" w:rsidRPr="00314767" w:rsidRDefault="005E19E5" w:rsidP="0033328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Личностно-ориентированный</w:t>
      </w:r>
    </w:p>
    <w:p w:rsidR="005E19E5" w:rsidRPr="00314767" w:rsidRDefault="005E19E5" w:rsidP="0033328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Возрастно-психологический</w:t>
      </w:r>
    </w:p>
    <w:p w:rsidR="005E19E5" w:rsidRPr="00314767" w:rsidRDefault="005E19E5" w:rsidP="0033328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Компетентностный</w:t>
      </w:r>
      <w:proofErr w:type="spellEnd"/>
    </w:p>
    <w:p w:rsidR="005E19E5" w:rsidRPr="00314767" w:rsidRDefault="005E19E5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Ориентация на данные подходы предполагает развитие воспитания обучающихся на основе реализации следующих основных принципов:</w:t>
      </w:r>
    </w:p>
    <w:p w:rsidR="005E19E5" w:rsidRPr="00314767" w:rsidRDefault="005E19E5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1)</w:t>
      </w: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Принцип системности </w:t>
      </w:r>
    </w:p>
    <w:p w:rsidR="005E19E5" w:rsidRPr="00314767" w:rsidRDefault="005E19E5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2)</w:t>
      </w: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Принцип гуманистической направленности воспитания </w:t>
      </w:r>
    </w:p>
    <w:p w:rsidR="005E19E5" w:rsidRPr="00314767" w:rsidRDefault="005E19E5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3)</w:t>
      </w: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Принцип педагогической поддержки индивидуального и личностного развития и саморазвития </w:t>
      </w:r>
      <w:proofErr w:type="gramStart"/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</w:p>
    <w:p w:rsidR="005E19E5" w:rsidRPr="00314767" w:rsidRDefault="005E19E5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4)</w:t>
      </w: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Принцип </w:t>
      </w:r>
      <w:proofErr w:type="spellStart"/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природосообразности</w:t>
      </w:r>
      <w:proofErr w:type="spellEnd"/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воспитания </w:t>
      </w:r>
    </w:p>
    <w:p w:rsidR="005E19E5" w:rsidRPr="00314767" w:rsidRDefault="005E19E5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5)</w:t>
      </w: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Принцип </w:t>
      </w:r>
      <w:proofErr w:type="spellStart"/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культуросообразности</w:t>
      </w:r>
      <w:proofErr w:type="spellEnd"/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воспитания </w:t>
      </w:r>
    </w:p>
    <w:p w:rsidR="005E19E5" w:rsidRPr="00314767" w:rsidRDefault="005E19E5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6)</w:t>
      </w: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Принцип коллективности социального воспитания </w:t>
      </w:r>
    </w:p>
    <w:p w:rsidR="005E19E5" w:rsidRPr="00314767" w:rsidRDefault="005E19E5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7)</w:t>
      </w: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Принцип социально-педагогического взаимодействия, партнерства </w:t>
      </w:r>
    </w:p>
    <w:p w:rsidR="005E19E5" w:rsidRPr="00314767" w:rsidRDefault="005E19E5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8)</w:t>
      </w: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Принцип адаптивности </w:t>
      </w:r>
    </w:p>
    <w:p w:rsidR="005E19E5" w:rsidRPr="00314767" w:rsidRDefault="005E19E5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9)</w:t>
      </w: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Принцип диалогичности социального воспитания </w:t>
      </w:r>
    </w:p>
    <w:p w:rsidR="005E19E5" w:rsidRPr="00314767" w:rsidRDefault="005E19E5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10)</w:t>
      </w: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Принцип гражданского и нравственного примера педагога</w:t>
      </w:r>
    </w:p>
    <w:p w:rsidR="005E19E5" w:rsidRPr="00314767" w:rsidRDefault="005E19E5" w:rsidP="00DD6BF8">
      <w:pPr>
        <w:widowControl w:val="0"/>
        <w:overflowPunct w:val="0"/>
        <w:autoSpaceDE w:val="0"/>
        <w:autoSpaceDN w:val="0"/>
        <w:adjustRightInd w:val="0"/>
        <w:spacing w:after="0"/>
        <w:ind w:left="300" w:right="40" w:hanging="262"/>
        <w:jc w:val="both"/>
        <w:rPr>
          <w:rFonts w:ascii="Times New Roman" w:hAnsi="Times New Roman" w:cs="Times New Roman"/>
          <w:sz w:val="24"/>
          <w:szCs w:val="24"/>
        </w:rPr>
      </w:pPr>
      <w:r w:rsidRPr="00314767">
        <w:rPr>
          <w:rFonts w:ascii="Times New Roman" w:hAnsi="Times New Roman" w:cs="Times New Roman"/>
          <w:bCs/>
          <w:sz w:val="24"/>
          <w:szCs w:val="24"/>
        </w:rPr>
        <w:t>Совокупность изложенных подходов и принципов определяет характер и направленность деятельности по развитию воспитания на основе:</w:t>
      </w:r>
    </w:p>
    <w:p w:rsidR="005E19E5" w:rsidRPr="00314767" w:rsidRDefault="005E19E5" w:rsidP="0033328D">
      <w:pPr>
        <w:pStyle w:val="a3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767">
        <w:rPr>
          <w:rFonts w:ascii="Times New Roman" w:hAnsi="Times New Roman" w:cs="Times New Roman"/>
          <w:sz w:val="24"/>
          <w:szCs w:val="24"/>
        </w:rPr>
        <w:t>глубокого осознания миссии и роли воспитания в развитии и социализации личности учащегося;</w:t>
      </w:r>
    </w:p>
    <w:p w:rsidR="005E19E5" w:rsidRPr="00314767" w:rsidRDefault="005E19E5" w:rsidP="0033328D">
      <w:pPr>
        <w:pStyle w:val="a3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767">
        <w:rPr>
          <w:rFonts w:ascii="Times New Roman" w:hAnsi="Times New Roman" w:cs="Times New Roman"/>
          <w:sz w:val="24"/>
          <w:szCs w:val="24"/>
        </w:rPr>
        <w:t>системного видения процесса и особенностей развития воспитания на различных ступенях социализации;</w:t>
      </w:r>
    </w:p>
    <w:p w:rsidR="005E19E5" w:rsidRPr="00314767" w:rsidRDefault="005E19E5" w:rsidP="0033328D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767">
        <w:rPr>
          <w:rFonts w:ascii="Times New Roman" w:hAnsi="Times New Roman" w:cs="Times New Roman"/>
          <w:sz w:val="24"/>
          <w:szCs w:val="24"/>
        </w:rPr>
        <w:t>актуализации потребности в непрерывном совершенствовании;</w:t>
      </w:r>
    </w:p>
    <w:p w:rsidR="005E19E5" w:rsidRPr="00314767" w:rsidRDefault="005E19E5" w:rsidP="0033328D">
      <w:pPr>
        <w:pStyle w:val="a3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314767">
        <w:rPr>
          <w:rFonts w:ascii="Times New Roman" w:hAnsi="Times New Roman" w:cs="Times New Roman"/>
          <w:sz w:val="24"/>
          <w:szCs w:val="24"/>
        </w:rPr>
        <w:t xml:space="preserve">повышения роли и ответственности педагога за результаты воспитания </w:t>
      </w:r>
      <w:proofErr w:type="gramStart"/>
      <w:r w:rsidRPr="0031476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4767">
        <w:rPr>
          <w:rFonts w:ascii="Times New Roman" w:hAnsi="Times New Roman" w:cs="Times New Roman"/>
          <w:sz w:val="24"/>
          <w:szCs w:val="24"/>
        </w:rPr>
        <w:t xml:space="preserve"> и эффективность воспитательной деятельности в целом.</w:t>
      </w:r>
    </w:p>
    <w:p w:rsidR="005E19E5" w:rsidRPr="00314767" w:rsidRDefault="005E19E5" w:rsidP="00DD6BF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VI. Основные направления реализации Стратегии</w:t>
      </w:r>
    </w:p>
    <w:p w:rsidR="005E19E5" w:rsidRPr="00314767" w:rsidRDefault="005E19E5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Реализация Стратегии осуществляется в рамках следующих основных направлений:</w:t>
      </w:r>
    </w:p>
    <w:p w:rsidR="0033328D" w:rsidRPr="00314767" w:rsidRDefault="005E19E5" w:rsidP="0033328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Нормативно-правое направление </w:t>
      </w:r>
    </w:p>
    <w:p w:rsidR="0033328D" w:rsidRPr="00314767" w:rsidRDefault="005E19E5" w:rsidP="0033328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Организационно-управленческое направление </w:t>
      </w:r>
    </w:p>
    <w:p w:rsidR="005E19E5" w:rsidRPr="00314767" w:rsidRDefault="005E19E5" w:rsidP="0033328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Кадровое направление</w:t>
      </w:r>
    </w:p>
    <w:p w:rsidR="005E19E5" w:rsidRPr="00314767" w:rsidRDefault="005E19E5" w:rsidP="0033328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Информационно-технологическое направление </w:t>
      </w:r>
    </w:p>
    <w:p w:rsidR="001C70A6" w:rsidRPr="00314767" w:rsidRDefault="005E19E5" w:rsidP="0033328D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Мониторинговое направление</w:t>
      </w:r>
    </w:p>
    <w:p w:rsidR="005E19E5" w:rsidRPr="00314767" w:rsidRDefault="005E19E5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Реализация данных направлений направлена на обеспечение следующих ключевых воспитательных направлений в системе образования:</w:t>
      </w:r>
    </w:p>
    <w:p w:rsidR="005E19E5" w:rsidRPr="00314767" w:rsidRDefault="005E19E5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Формирование духовно-нравственных качеств </w:t>
      </w:r>
    </w:p>
    <w:p w:rsidR="005E19E5" w:rsidRPr="00314767" w:rsidRDefault="005E19E5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Формирование патриотического сознания </w:t>
      </w:r>
    </w:p>
    <w:p w:rsidR="005E19E5" w:rsidRPr="00314767" w:rsidRDefault="005E19E5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Формирование личности с активной жизненной позицией </w:t>
      </w:r>
    </w:p>
    <w:p w:rsidR="005E19E5" w:rsidRPr="00314767" w:rsidRDefault="005E19E5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Формирование творческой личности </w:t>
      </w:r>
    </w:p>
    <w:p w:rsidR="005E19E5" w:rsidRPr="00314767" w:rsidRDefault="005E19E5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Формирование поликультурной личности на основе </w:t>
      </w:r>
      <w:r w:rsidR="0033328D"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усвоения</w:t>
      </w: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базовых национальных и общечеловеческих ценностей </w:t>
      </w:r>
    </w:p>
    <w:p w:rsidR="005E19E5" w:rsidRPr="00314767" w:rsidRDefault="005E19E5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6.</w:t>
      </w: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Трудовое воспитание, профориентация, профессиональное самоопределение </w:t>
      </w:r>
    </w:p>
    <w:p w:rsidR="001C70A6" w:rsidRPr="00314767" w:rsidRDefault="005E19E5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Формирование личности с высоким уровнем экологической культуры, культуры здорового и безопасного образа жизни</w:t>
      </w:r>
    </w:p>
    <w:p w:rsidR="005E19E5" w:rsidRPr="00314767" w:rsidRDefault="005E19E5" w:rsidP="00DD6BF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VII. Развитие системы воспитания в образовательных организациях всех типов</w:t>
      </w:r>
    </w:p>
    <w:p w:rsidR="005E19E5" w:rsidRPr="00314767" w:rsidRDefault="005E19E5" w:rsidP="0033328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воспитания в дошкольных образовательных организациях</w:t>
      </w:r>
    </w:p>
    <w:p w:rsidR="005E19E5" w:rsidRPr="00314767" w:rsidRDefault="005E19E5" w:rsidP="0033328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воспитания в общеобразовательных организациях</w:t>
      </w:r>
    </w:p>
    <w:p w:rsidR="005E19E5" w:rsidRPr="00314767" w:rsidRDefault="005E19E5" w:rsidP="0033328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Специфика учебно-воспитательного процесса в общеобразовательных организациях, осуществляющих образовательную деятельность по адаптированным образовательным программам</w:t>
      </w:r>
    </w:p>
    <w:p w:rsidR="005E19E5" w:rsidRPr="00314767" w:rsidRDefault="005E19E5" w:rsidP="0033328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   воспитания    в    образовательных    организациях    дополнительного образования детей</w:t>
      </w:r>
    </w:p>
    <w:p w:rsidR="005E19E5" w:rsidRPr="00314767" w:rsidRDefault="005E19E5" w:rsidP="0033328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воспитания обучающихся в системах профессионального образования</w:t>
      </w:r>
      <w:proofErr w:type="gramEnd"/>
    </w:p>
    <w:p w:rsidR="005E19E5" w:rsidRPr="00314767" w:rsidRDefault="005E19E5" w:rsidP="0033328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Использование ресурсов психолого-педагогических и </w:t>
      </w:r>
      <w:proofErr w:type="gramStart"/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медико-социальных</w:t>
      </w:r>
      <w:proofErr w:type="gramEnd"/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центров, психолого-педагогических служб образовательных организаций в развитии системы воспитания</w:t>
      </w:r>
    </w:p>
    <w:p w:rsidR="005E19E5" w:rsidRPr="00314767" w:rsidRDefault="005E19E5" w:rsidP="0033328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 воспитания  в  системе  детско-юношеских  организаций  и  общественных движений</w:t>
      </w:r>
    </w:p>
    <w:p w:rsidR="00787141" w:rsidRPr="00314767" w:rsidRDefault="00787141" w:rsidP="00DD6BF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VIII. Оценка и контроль эффективности реализации Стратегии</w:t>
      </w:r>
    </w:p>
    <w:p w:rsidR="00787141" w:rsidRPr="00314767" w:rsidRDefault="00787141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Оценка и контроль эффективности реализации Стратегии осуществляются на основе следующих индикаторов и показателей:</w:t>
      </w:r>
    </w:p>
    <w:p w:rsidR="00787141" w:rsidRPr="00314767" w:rsidRDefault="00787141" w:rsidP="0033328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уровень качества воспитания в республике, достигаемый за счет развития мотивации к получению образования и позитивного отношения к образовательной организации;</w:t>
      </w:r>
    </w:p>
    <w:p w:rsidR="00787141" w:rsidRPr="00314767" w:rsidRDefault="00787141" w:rsidP="0033328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доля выпускников школ, сознательно связывающих свою жизненную и профессиональную самореализацию с республикой; удельный вес внедренных инновационных воспитательных технологий; уровень распространения в массовой практике системы оценки качества воспитания с помощью технологии количественных</w:t>
      </w:r>
    </w:p>
    <w:p w:rsidR="00787141" w:rsidRPr="00314767" w:rsidRDefault="00787141" w:rsidP="0033328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измерений, в том числе посредством </w:t>
      </w:r>
      <w:proofErr w:type="spellStart"/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рейтингования</w:t>
      </w:r>
      <w:proofErr w:type="spellEnd"/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деятельности; удельный вес использования в системе воспитания обучающихся современных информационно-коммуникационных</w:t>
      </w:r>
    </w:p>
    <w:p w:rsidR="00787141" w:rsidRPr="00314767" w:rsidRDefault="00787141" w:rsidP="0033328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технологий, форм сетевого взаимодействия; динамика уровня профессиональных компетенций педагогов в области воспитания;</w:t>
      </w:r>
    </w:p>
    <w:p w:rsidR="00787141" w:rsidRPr="00314767" w:rsidRDefault="00787141" w:rsidP="0033328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уровень удовлетворенности обучающихся и их родителей условиями воспитания и развития детей, ранней профилактики асоциального поведения в образовательных организациях;</w:t>
      </w:r>
    </w:p>
    <w:p w:rsidR="00787141" w:rsidRPr="00314767" w:rsidRDefault="00787141" w:rsidP="0033328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состояние интеграции общеобразовательных организаций и организаций дополнительного образования детей при реализации внеурочной деятельности в рамках федеральных государственных образовательных стандартов общего образования;</w:t>
      </w:r>
    </w:p>
    <w:p w:rsidR="00787141" w:rsidRPr="00314767" w:rsidRDefault="00787141" w:rsidP="0033328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уровень взаимодействия социальных институтов (социально-педагогического партнерства) в области воспитания обучающихся:</w:t>
      </w:r>
    </w:p>
    <w:p w:rsidR="00787141" w:rsidRPr="00314767" w:rsidRDefault="00787141" w:rsidP="0033328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доля детей, демонстрирующих активную жизненную позицию, самостоятельность и творческую инициативу; уровень активного участия родительских, общественных формирований в сфере воспитания:</w:t>
      </w:r>
    </w:p>
    <w:p w:rsidR="00787141" w:rsidRPr="00314767" w:rsidRDefault="00787141" w:rsidP="0033328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уровень распространения инновационного воспитательного опыта образовательных организаций республики; доля детей и подростков с асоциальным поведением;</w:t>
      </w:r>
    </w:p>
    <w:p w:rsidR="00787141" w:rsidRPr="00314767" w:rsidRDefault="00787141" w:rsidP="0033328D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снижение количества правонарушений, совершенных несовершеннолетними и в отношении несовершеннолетних.</w:t>
      </w:r>
    </w:p>
    <w:p w:rsidR="00787141" w:rsidRPr="00314767" w:rsidRDefault="00787141" w:rsidP="00DD6BF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IX. Механизм и этапы реализации Стратегии</w:t>
      </w:r>
    </w:p>
    <w:p w:rsidR="00787141" w:rsidRPr="00314767" w:rsidRDefault="00787141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Механизм реализации Стратегии состоит из двух взаимосвязанных линий действий. Первая линия включает в себя тип действий, направленных на системное изменение сложившейся практики воспитания, реализация которого осуществляется в плановом подходе, вторая - на развитие инновационных практик воспитания, реализация которых осуществляется в проектном подходе на основе развертывания сетевых форм взаимодействия.</w:t>
      </w:r>
    </w:p>
    <w:p w:rsidR="00787141" w:rsidRPr="00314767" w:rsidRDefault="00787141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Стратегия реализуется через следующие этапы:</w:t>
      </w:r>
    </w:p>
    <w:p w:rsidR="00787141" w:rsidRPr="00314767" w:rsidRDefault="00787141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I этап - проведение социологического исследования ценностных ориентаций и общей направленности интересов основных детских и молодежных социальных групп, их мотиваций и представлений о собственном будущем;</w:t>
      </w:r>
    </w:p>
    <w:p w:rsidR="00787141" w:rsidRPr="00314767" w:rsidRDefault="00787141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II этап - разработка плана мероприятий по реализации Стратегии;</w:t>
      </w:r>
    </w:p>
    <w:p w:rsidR="00787141" w:rsidRPr="00314767" w:rsidRDefault="00787141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III этап - разработка проектов нормативно-правовых документов и методических материалов, обеспечивающих реализацию плана мероприятий по реализации Стратегии;</w:t>
      </w:r>
    </w:p>
    <w:p w:rsidR="00787141" w:rsidRPr="00314767" w:rsidRDefault="00787141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IV этап - создание и апробация в 2 - 3 городах и муниципальных районах Республики Татарстан, в организациях общего и дополнительного образования, культуры и спорта, обеспечивающих индивидуализацию воспитания и социализацию обучающихся и работающих по согласованным программам, сетевых моделей воспитания:</w:t>
      </w:r>
    </w:p>
    <w:p w:rsidR="007E60AD" w:rsidRPr="00314767" w:rsidRDefault="00787141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V этап - оценка эффективности реализации Стратегии, анализ состояния, проблем системы воспитания обучающихся и формирование перспектив дальнейшего развития.</w:t>
      </w:r>
    </w:p>
    <w:p w:rsidR="00787141" w:rsidRPr="00314767" w:rsidRDefault="00787141" w:rsidP="00DD6BF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X. Ожидаемые результаты реализации Стратегии</w:t>
      </w:r>
    </w:p>
    <w:p w:rsidR="00787141" w:rsidRPr="00314767" w:rsidRDefault="00787141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Реализация Стратегии обеспечит к 2025 году следующие результаты:</w:t>
      </w:r>
    </w:p>
    <w:p w:rsidR="00787141" w:rsidRPr="00314767" w:rsidRDefault="00787141" w:rsidP="0033328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эффективной инновационной воспитательной системы в образовательных организациях республики для обеспечения духовно</w:t>
      </w:r>
      <w:r w:rsidR="00AF6C2E"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нравственного, личностного развития, продуктивного досуга обучающихся, реализации их творческих способностей, формирования патриотизма, гражданского самосознания, общей культуры, здорового образа жизни, профессионального самоопределения;</w:t>
      </w:r>
    </w:p>
    <w:p w:rsidR="00787141" w:rsidRPr="00314767" w:rsidRDefault="00787141" w:rsidP="0033328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 роли семьи в воспитании и развитии детей;</w:t>
      </w:r>
    </w:p>
    <w:p w:rsidR="00787141" w:rsidRPr="00314767" w:rsidRDefault="00787141" w:rsidP="0033328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проектирование нового содержания, методов, технологий и форм реализации системы воспитания, повышение ее эффектности;</w:t>
      </w:r>
    </w:p>
    <w:p w:rsidR="00787141" w:rsidRPr="00314767" w:rsidRDefault="00787141" w:rsidP="0033328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распространение и освоение инновационного воспитательного опыта образовательных организаций, организаций дополнительного образования детей республики;</w:t>
      </w:r>
    </w:p>
    <w:p w:rsidR="00787141" w:rsidRPr="00314767" w:rsidRDefault="00787141" w:rsidP="0033328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готовности педагогических и руководящих кадров образовательных организаций к работе в современных условиях развития воспитания;</w:t>
      </w:r>
    </w:p>
    <w:p w:rsidR="00787141" w:rsidRPr="00314767" w:rsidRDefault="00787141" w:rsidP="0033328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и институционализация системы социально-педагогического партнерства субъектов социализации;</w:t>
      </w:r>
    </w:p>
    <w:p w:rsidR="00787141" w:rsidRPr="00314767" w:rsidRDefault="00787141" w:rsidP="0033328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усиление межведомственного взаимодействия систем общего и дополнительного образования с государственными и общественными институтами;</w:t>
      </w:r>
    </w:p>
    <w:p w:rsidR="00787141" w:rsidRPr="00314767" w:rsidRDefault="00787141" w:rsidP="0033328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рост удовлетворенности обучающихся и их родителей условиями воспитания и развития детей в образовательных организациях, организациях дополнительного образования;</w:t>
      </w:r>
    </w:p>
    <w:p w:rsidR="00787141" w:rsidRPr="00314767" w:rsidRDefault="00787141" w:rsidP="0033328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воспитания детей с использованием современных информационно-коммуникационных технологий, форм сетевого взаимодействия:</w:t>
      </w:r>
    </w:p>
    <w:p w:rsidR="00787141" w:rsidRPr="00314767" w:rsidRDefault="00787141" w:rsidP="0033328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числа детей, демонстрирующих активную жизненную позицию, самостоятельность и творческую инициативу в созидательной деятельности, ответственное отношение к жизни, окружающей среде, приверженных позитивным нравственным и эстетическим ценностям;</w:t>
      </w:r>
    </w:p>
    <w:p w:rsidR="00787141" w:rsidRPr="00314767" w:rsidRDefault="00787141" w:rsidP="0033328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количества детей, занятых в системе дополнительного образования;</w:t>
      </w:r>
    </w:p>
    <w:p w:rsidR="00787141" w:rsidRPr="00314767" w:rsidRDefault="00787141" w:rsidP="0033328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интереса обучающихся к историческому и культурному наследию народов Татарстана;</w:t>
      </w:r>
    </w:p>
    <w:p w:rsidR="006B4868" w:rsidRPr="00314767" w:rsidRDefault="00787141" w:rsidP="0033328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сокращение числа детей и подростков с асоциальным поведением.</w:t>
      </w:r>
    </w:p>
    <w:p w:rsidR="007F1BD1" w:rsidRPr="00314767" w:rsidRDefault="007F1BD1" w:rsidP="00DD6BF8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XI. Условия эффективной реализации Стратегии</w:t>
      </w:r>
    </w:p>
    <w:p w:rsidR="007F1BD1" w:rsidRPr="00314767" w:rsidRDefault="007F1BD1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Реализация Стратег</w:t>
      </w:r>
      <w:proofErr w:type="gramStart"/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ии и ее</w:t>
      </w:r>
      <w:proofErr w:type="gramEnd"/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эффективность определяются рядом условий:</w:t>
      </w:r>
    </w:p>
    <w:p w:rsidR="007F1BD1" w:rsidRPr="00314767" w:rsidRDefault="007F1BD1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1)</w:t>
      </w: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готовностью педагогов к решению актуальных задач воспитания; </w:t>
      </w:r>
    </w:p>
    <w:p w:rsidR="007F1BD1" w:rsidRPr="00314767" w:rsidRDefault="007F1BD1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2)</w:t>
      </w: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повышением воспитательного потенциала образовательного процесса; </w:t>
      </w:r>
    </w:p>
    <w:p w:rsidR="007F1BD1" w:rsidRPr="00314767" w:rsidRDefault="007F1BD1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3)</w:t>
      </w: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развитием системы дополнительного образования </w:t>
      </w:r>
      <w:proofErr w:type="gramStart"/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7F1BD1" w:rsidRPr="00314767" w:rsidRDefault="007F1BD1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4)</w:t>
      </w: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повышением педагогической культуры родителей; </w:t>
      </w:r>
    </w:p>
    <w:p w:rsidR="007F1BD1" w:rsidRPr="00314767" w:rsidRDefault="007F1BD1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5)</w:t>
      </w: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массовым использованием форм сетевого взаимодействия субъектов социализации, участников образовательных отношений; </w:t>
      </w:r>
    </w:p>
    <w:p w:rsidR="007F1BD1" w:rsidRPr="00314767" w:rsidRDefault="007F1BD1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6)</w:t>
      </w: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укреплением партнерских отношений на межведомственной основе с социальными институтами воспитания и социализации обучающихся; </w:t>
      </w:r>
    </w:p>
    <w:p w:rsidR="006B4868" w:rsidRPr="00314767" w:rsidRDefault="007F1BD1" w:rsidP="00DD6BF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>7)</w:t>
      </w:r>
      <w:r w:rsidRPr="0031476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организацией социально значимой и полезной деятельности с включением в этот процесс подрастающего поколения.</w:t>
      </w:r>
    </w:p>
    <w:sectPr w:rsidR="006B4868" w:rsidRPr="00314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AE1"/>
    <w:multiLevelType w:val="hybridMultilevel"/>
    <w:tmpl w:val="00003D6C"/>
    <w:lvl w:ilvl="0" w:tplc="00002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5753C7"/>
    <w:multiLevelType w:val="hybridMultilevel"/>
    <w:tmpl w:val="9A229F8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3181B"/>
    <w:multiLevelType w:val="hybridMultilevel"/>
    <w:tmpl w:val="9A229F8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81766"/>
    <w:multiLevelType w:val="hybridMultilevel"/>
    <w:tmpl w:val="9A229F8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D45A8"/>
    <w:multiLevelType w:val="hybridMultilevel"/>
    <w:tmpl w:val="E11CB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22360C"/>
    <w:multiLevelType w:val="hybridMultilevel"/>
    <w:tmpl w:val="699AB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8176FE"/>
    <w:multiLevelType w:val="hybridMultilevel"/>
    <w:tmpl w:val="9A229F8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777F03"/>
    <w:multiLevelType w:val="hybridMultilevel"/>
    <w:tmpl w:val="C1821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3A101D"/>
    <w:multiLevelType w:val="hybridMultilevel"/>
    <w:tmpl w:val="D8E8B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761DC"/>
    <w:multiLevelType w:val="hybridMultilevel"/>
    <w:tmpl w:val="15BE7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7B7835"/>
    <w:multiLevelType w:val="hybridMultilevel"/>
    <w:tmpl w:val="D5501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FB63D7"/>
    <w:multiLevelType w:val="hybridMultilevel"/>
    <w:tmpl w:val="0D829C64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00072AE">
      <w:start w:val="1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5A3205FC"/>
    <w:multiLevelType w:val="hybridMultilevel"/>
    <w:tmpl w:val="A3F69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DE26F4"/>
    <w:multiLevelType w:val="hybridMultilevel"/>
    <w:tmpl w:val="160C0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4D3A66"/>
    <w:multiLevelType w:val="hybridMultilevel"/>
    <w:tmpl w:val="F1BA1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12"/>
  </w:num>
  <w:num w:numId="9">
    <w:abstractNumId w:val="13"/>
  </w:num>
  <w:num w:numId="10">
    <w:abstractNumId w:val="4"/>
  </w:num>
  <w:num w:numId="11">
    <w:abstractNumId w:val="5"/>
  </w:num>
  <w:num w:numId="12">
    <w:abstractNumId w:val="10"/>
  </w:num>
  <w:num w:numId="13">
    <w:abstractNumId w:val="8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A7F"/>
    <w:rsid w:val="000348D8"/>
    <w:rsid w:val="00040A7E"/>
    <w:rsid w:val="00171257"/>
    <w:rsid w:val="001C1063"/>
    <w:rsid w:val="001C70A6"/>
    <w:rsid w:val="00314767"/>
    <w:rsid w:val="0033328D"/>
    <w:rsid w:val="00356357"/>
    <w:rsid w:val="00510454"/>
    <w:rsid w:val="005E19E5"/>
    <w:rsid w:val="006B4868"/>
    <w:rsid w:val="00717E2E"/>
    <w:rsid w:val="00787141"/>
    <w:rsid w:val="007E60AD"/>
    <w:rsid w:val="007F1BD1"/>
    <w:rsid w:val="00877909"/>
    <w:rsid w:val="009413FE"/>
    <w:rsid w:val="00942113"/>
    <w:rsid w:val="009D5A7F"/>
    <w:rsid w:val="009E58B8"/>
    <w:rsid w:val="00AF1FAB"/>
    <w:rsid w:val="00AF6C2E"/>
    <w:rsid w:val="00B0672E"/>
    <w:rsid w:val="00B707B1"/>
    <w:rsid w:val="00BB7ECA"/>
    <w:rsid w:val="00C05D5F"/>
    <w:rsid w:val="00CB67BA"/>
    <w:rsid w:val="00D059F2"/>
    <w:rsid w:val="00D920D7"/>
    <w:rsid w:val="00DD6BF8"/>
    <w:rsid w:val="00E25345"/>
    <w:rsid w:val="00E25644"/>
    <w:rsid w:val="00F073E9"/>
    <w:rsid w:val="00F1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868"/>
    <w:pPr>
      <w:ind w:left="720"/>
      <w:contextualSpacing/>
    </w:pPr>
  </w:style>
  <w:style w:type="table" w:styleId="a4">
    <w:name w:val="Table Grid"/>
    <w:basedOn w:val="a1"/>
    <w:uiPriority w:val="59"/>
    <w:rsid w:val="001C10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868"/>
    <w:pPr>
      <w:ind w:left="720"/>
      <w:contextualSpacing/>
    </w:pPr>
  </w:style>
  <w:style w:type="table" w:styleId="a4">
    <w:name w:val="Table Grid"/>
    <w:basedOn w:val="a1"/>
    <w:uiPriority w:val="59"/>
    <w:rsid w:val="001C10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2748</Words>
  <Characters>15664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2017-07-03T04:06:00Z</cp:lastPrinted>
  <dcterms:created xsi:type="dcterms:W3CDTF">2018-03-28T20:28:00Z</dcterms:created>
  <dcterms:modified xsi:type="dcterms:W3CDTF">2018-03-28T20:28:00Z</dcterms:modified>
</cp:coreProperties>
</file>